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1BF2" w14:textId="57C7C5B1" w:rsidR="00982FA5" w:rsidRPr="00982FA5" w:rsidRDefault="00982FA5" w:rsidP="00982FA5">
      <w:pPr>
        <w:jc w:val="both"/>
        <w:rPr>
          <w:rFonts w:ascii="Times New Roman" w:hAnsi="Times New Roman" w:cs="Times New Roman"/>
          <w:b/>
          <w:bCs/>
          <w:color w:val="000000" w:themeColor="text1"/>
          <w:sz w:val="28"/>
          <w:szCs w:val="28"/>
        </w:rPr>
      </w:pPr>
      <w:r w:rsidRPr="00982FA5">
        <w:rPr>
          <w:rFonts w:ascii="Times New Roman" w:hAnsi="Times New Roman" w:cs="Times New Roman"/>
          <w:b/>
          <w:bCs/>
          <w:color w:val="000000" w:themeColor="text1"/>
          <w:sz w:val="28"/>
          <w:szCs w:val="28"/>
        </w:rPr>
        <w:t>Op weg naar Pasen: de veertigdagentijd begint</w:t>
      </w:r>
    </w:p>
    <w:p w14:paraId="379F1FD5" w14:textId="041C1902" w:rsidR="00CB7A3B" w:rsidRPr="00CB7A3B" w:rsidRDefault="00CB7A3B" w:rsidP="00982FA5">
      <w:pPr>
        <w:jc w:val="both"/>
        <w:rPr>
          <w:rFonts w:ascii="Times New Roman" w:hAnsi="Times New Roman" w:cs="Times New Roman"/>
          <w:color w:val="000000" w:themeColor="text1"/>
        </w:rPr>
      </w:pPr>
      <w:r w:rsidRPr="00CB7A3B">
        <w:rPr>
          <w:rFonts w:ascii="Times New Roman" w:hAnsi="Times New Roman" w:cs="Times New Roman"/>
          <w:color w:val="000000" w:themeColor="text1"/>
        </w:rPr>
        <w:t>De veertigdagentijd staat weer voor de deur, een bijzondere periode in het kerkelijk jaar waarin wij worden uitgenodigd tot bezinning en verdieping. In deze weken bereiden wij ons stap voor stap voor op Pasen, het feest van nieuw leven en hoop. Het is een tijd om even stil te staan bij ons eigen leven: wat geeft richting, wat leidt af, en waar is ruimte voor groei?</w:t>
      </w:r>
    </w:p>
    <w:p w14:paraId="146CCC55" w14:textId="1CFF4589" w:rsidR="00982FA5" w:rsidRPr="00982FA5" w:rsidRDefault="00CB7A3B" w:rsidP="00982FA5">
      <w:pPr>
        <w:jc w:val="both"/>
        <w:rPr>
          <w:rFonts w:ascii="Times New Roman" w:hAnsi="Times New Roman" w:cs="Times New Roman"/>
          <w:color w:val="000000" w:themeColor="text1"/>
        </w:rPr>
      </w:pPr>
      <w:r w:rsidRPr="00CB7A3B">
        <w:rPr>
          <w:rFonts w:ascii="Times New Roman" w:hAnsi="Times New Roman" w:cs="Times New Roman"/>
          <w:color w:val="000000" w:themeColor="text1"/>
        </w:rPr>
        <w:t>De Kerk nodigt ons in de veertigdagentijd uit tot gebed, vasten en solidariteit. Dat hoeft niet groots of zwaar te zijn. Juist in de kleine dingen kan deze tijd betekenis krijgen: een moment van stilte, meer aandacht voor elkaar, een eenvoudig gebaar van barmhartigheid of het bewust loslaten van wat ons belemmert om vrij te leven. Zo kan de veertigdagentijd ook in ons dorpsleven een tijd van verbondenheid en zorg voor elkaar worden.</w:t>
      </w:r>
    </w:p>
    <w:p w14:paraId="076E3222" w14:textId="77777777" w:rsidR="00982FA5" w:rsidRPr="00982FA5" w:rsidRDefault="00982FA5" w:rsidP="00982FA5">
      <w:pPr>
        <w:jc w:val="both"/>
        <w:rPr>
          <w:rFonts w:ascii="Times New Roman" w:hAnsi="Times New Roman" w:cs="Times New Roman"/>
          <w:color w:val="000000" w:themeColor="text1"/>
        </w:rPr>
      </w:pPr>
      <w:r w:rsidRPr="00982FA5">
        <w:rPr>
          <w:rFonts w:ascii="Times New Roman" w:hAnsi="Times New Roman" w:cs="Times New Roman"/>
          <w:color w:val="000000" w:themeColor="text1"/>
        </w:rPr>
        <w:t>Aswoensdag vormt het begin van deze heilige tijd en is voor ons een belangrijk moment om samen te komen. Het ontvangen van het askruisje herinnert ons aan onze kwetsbaarheid en roept ons op tot bekering en vertrouwen op God. Laten wij daarom samen naar de kerk komen om de as te ontvangen en deze weg van bezinning en hoop als gemeenschap te beginnen.</w:t>
      </w:r>
    </w:p>
    <w:p w14:paraId="2985F60E" w14:textId="77777777" w:rsidR="00982FA5" w:rsidRPr="00982FA5" w:rsidRDefault="00982FA5" w:rsidP="00982FA5">
      <w:pPr>
        <w:jc w:val="both"/>
        <w:rPr>
          <w:rFonts w:ascii="Times New Roman" w:hAnsi="Times New Roman" w:cs="Times New Roman"/>
          <w:color w:val="000000" w:themeColor="text1"/>
        </w:rPr>
      </w:pPr>
      <w:r w:rsidRPr="00982FA5">
        <w:rPr>
          <w:rFonts w:ascii="Times New Roman" w:hAnsi="Times New Roman" w:cs="Times New Roman"/>
          <w:color w:val="000000" w:themeColor="text1"/>
        </w:rPr>
        <w:t>Moge deze komende veertigdagentijd ons helpen om met een open hart en vernieuwde hoop toe te groeien naar het Paasfeest, gedragen door geloof en door de gemeenschap waarin wij samen onderweg zijn.</w:t>
      </w:r>
    </w:p>
    <w:p w14:paraId="4A288EEB" w14:textId="77777777" w:rsidR="00982FA5" w:rsidRPr="00CB7A3B" w:rsidRDefault="00982FA5" w:rsidP="00982FA5">
      <w:pPr>
        <w:jc w:val="both"/>
        <w:rPr>
          <w:rFonts w:ascii="Times New Roman" w:hAnsi="Times New Roman" w:cs="Times New Roman"/>
          <w:color w:val="000000" w:themeColor="text1"/>
        </w:rPr>
      </w:pPr>
    </w:p>
    <w:p w14:paraId="317165D0" w14:textId="3AEF20B0" w:rsidR="00BF6BB2" w:rsidRPr="00982FA5" w:rsidRDefault="00CB7A3B" w:rsidP="00982FA5">
      <w:pPr>
        <w:jc w:val="both"/>
        <w:rPr>
          <w:rFonts w:ascii="Times New Roman" w:hAnsi="Times New Roman" w:cs="Times New Roman"/>
          <w:color w:val="000000" w:themeColor="text1"/>
        </w:rPr>
      </w:pPr>
      <w:r w:rsidRPr="00982FA5">
        <w:rPr>
          <w:rFonts w:ascii="Times New Roman" w:hAnsi="Times New Roman" w:cs="Times New Roman"/>
          <w:color w:val="000000" w:themeColor="text1"/>
        </w:rPr>
        <w:t>Pastor John Onoja</w:t>
      </w:r>
    </w:p>
    <w:sectPr w:rsidR="00BF6BB2" w:rsidRPr="00982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3B"/>
    <w:rsid w:val="001F1272"/>
    <w:rsid w:val="00554B49"/>
    <w:rsid w:val="00982FA5"/>
    <w:rsid w:val="00BC3F76"/>
    <w:rsid w:val="00BF6BB2"/>
    <w:rsid w:val="00C501B1"/>
    <w:rsid w:val="00CB7A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7772"/>
  <w15:chartTrackingRefBased/>
  <w15:docId w15:val="{933FED6A-427C-4B83-B6B5-4FA11C41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A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A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A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A3B"/>
    <w:rPr>
      <w:rFonts w:eastAsiaTheme="majorEastAsia" w:cstheme="majorBidi"/>
      <w:color w:val="272727" w:themeColor="text1" w:themeTint="D8"/>
    </w:rPr>
  </w:style>
  <w:style w:type="paragraph" w:styleId="Titel">
    <w:name w:val="Title"/>
    <w:basedOn w:val="Standaard"/>
    <w:next w:val="Standaard"/>
    <w:link w:val="TitelChar"/>
    <w:uiPriority w:val="10"/>
    <w:qFormat/>
    <w:rsid w:val="00CB7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A3B"/>
    <w:rPr>
      <w:i/>
      <w:iCs/>
      <w:color w:val="404040" w:themeColor="text1" w:themeTint="BF"/>
    </w:rPr>
  </w:style>
  <w:style w:type="paragraph" w:styleId="Lijstalinea">
    <w:name w:val="List Paragraph"/>
    <w:basedOn w:val="Standaard"/>
    <w:uiPriority w:val="34"/>
    <w:qFormat/>
    <w:rsid w:val="00CB7A3B"/>
    <w:pPr>
      <w:ind w:left="720"/>
      <w:contextualSpacing/>
    </w:pPr>
  </w:style>
  <w:style w:type="character" w:styleId="Intensievebenadrukking">
    <w:name w:val="Intense Emphasis"/>
    <w:basedOn w:val="Standaardalinea-lettertype"/>
    <w:uiPriority w:val="21"/>
    <w:qFormat/>
    <w:rsid w:val="00CB7A3B"/>
    <w:rPr>
      <w:i/>
      <w:iCs/>
      <w:color w:val="0F4761" w:themeColor="accent1" w:themeShade="BF"/>
    </w:rPr>
  </w:style>
  <w:style w:type="paragraph" w:styleId="Duidelijkcitaat">
    <w:name w:val="Intense Quote"/>
    <w:basedOn w:val="Standaard"/>
    <w:next w:val="Standaard"/>
    <w:link w:val="DuidelijkcitaatChar"/>
    <w:uiPriority w:val="30"/>
    <w:qFormat/>
    <w:rsid w:val="00CB7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A3B"/>
    <w:rPr>
      <w:i/>
      <w:iCs/>
      <w:color w:val="0F4761" w:themeColor="accent1" w:themeShade="BF"/>
    </w:rPr>
  </w:style>
  <w:style w:type="character" w:styleId="Intensieveverwijzing">
    <w:name w:val="Intense Reference"/>
    <w:basedOn w:val="Standaardalinea-lettertype"/>
    <w:uiPriority w:val="32"/>
    <w:qFormat/>
    <w:rsid w:val="00CB7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Onoja</dc:creator>
  <cp:keywords/>
  <dc:description/>
  <cp:lastModifiedBy>Doortje van Delft</cp:lastModifiedBy>
  <cp:revision>2</cp:revision>
  <dcterms:created xsi:type="dcterms:W3CDTF">2026-02-03T08:59:00Z</dcterms:created>
  <dcterms:modified xsi:type="dcterms:W3CDTF">2026-02-03T08:59:00Z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c420956c-ddd1-4ed8-8359-779b69080f9c</vt:lpwstr>
  </property>
</Properties>
</file>